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553970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553970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553970" w:rsidRPr="00BB1CD9" w:rsidTr="000E3013">
        <w:tc>
          <w:tcPr>
            <w:tcW w:w="6101" w:type="dxa"/>
            <w:gridSpan w:val="5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Toc444782404"/>
            <w:r w:rsidRPr="00BB1CD9">
              <w:rPr>
                <w:rStyle w:val="Heading2Char"/>
                <w:rFonts w:eastAsia="Calibri" w:cs="Tahoma"/>
              </w:rPr>
              <w:t>Por la recepción de agua residual fuera de norma</w:t>
            </w:r>
            <w:bookmarkEnd w:id="0"/>
            <w:r w:rsidRPr="00BB1CD9">
              <w:rPr>
                <w:rFonts w:ascii="Tahoma" w:hAnsi="Tahoma" w:cs="Tahoma"/>
                <w:bCs/>
                <w:sz w:val="16"/>
                <w:szCs w:val="16"/>
              </w:rPr>
              <w:t xml:space="preserve">, proveniente de descargas al sistema de alcantarillado de procesos productivos de empresas con giros industriales o comerciales así como de plantas de tratamiento de aguas residuales de fraccionamientos habitacionales de conformidad con el art 277_B </w:t>
            </w:r>
            <w:proofErr w:type="spellStart"/>
            <w:r w:rsidRPr="00BB1CD9">
              <w:rPr>
                <w:rFonts w:ascii="Tahoma" w:hAnsi="Tahoma" w:cs="Tahoma"/>
                <w:bCs/>
                <w:sz w:val="16"/>
                <w:szCs w:val="16"/>
              </w:rPr>
              <w:t>fracc</w:t>
            </w:r>
            <w:proofErr w:type="spellEnd"/>
            <w:r w:rsidRPr="00BB1CD9">
              <w:rPr>
                <w:rFonts w:ascii="Tahoma" w:hAnsi="Tahoma" w:cs="Tahoma"/>
                <w:bCs/>
                <w:sz w:val="16"/>
                <w:szCs w:val="16"/>
              </w:rPr>
              <w:t xml:space="preserve"> i y octavo transitorio de la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Ley Federal de Derechos por cada m3 $ 0.69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20 días hábiles para demostrar el incumplimiento y 30 si requiere información adicional y/o visita confirmativa de datos</w:t>
            </w:r>
          </w:p>
        </w:tc>
      </w:tr>
      <w:tr w:rsidR="00553970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553970" w:rsidRPr="00BB1CD9" w:rsidTr="000E3013">
        <w:tc>
          <w:tcPr>
            <w:tcW w:w="9828" w:type="dxa"/>
            <w:gridSpan w:val="9"/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Conocer las características y concentraciones de los contaminantes y las afectaciones que causan el sistema para </w:t>
            </w:r>
            <w:proofErr w:type="spellStart"/>
            <w:r w:rsidRPr="00BB1CD9">
              <w:rPr>
                <w:rFonts w:ascii="Tahoma" w:hAnsi="Tahoma" w:cs="Tahoma"/>
                <w:bCs/>
                <w:sz w:val="20"/>
                <w:szCs w:val="20"/>
              </w:rPr>
              <w:t>quese</w:t>
            </w:r>
            <w:proofErr w:type="spellEnd"/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sometan a cumplimiento </w:t>
            </w:r>
          </w:p>
        </w:tc>
      </w:tr>
      <w:tr w:rsidR="00553970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53970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Departamento de Agua y Saneamiento.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Oficina de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Control de Procesos.</w:t>
            </w:r>
          </w:p>
        </w:tc>
        <w:tc>
          <w:tcPr>
            <w:tcW w:w="835" w:type="dxa"/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3970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553970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553970" w:rsidRPr="00CA74C7" w:rsidRDefault="00553970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>Por m3 $ 1.91. El costo del servicio variara durante el ejerció 2024 de acuerdo a la actualización por la variación  que tenga el Índice  Nacional de Precios al Consumidor</w:t>
            </w:r>
            <w:r w:rsidRPr="00CA74C7">
              <w:rPr>
                <w:rFonts w:ascii="Tahoma" w:hAnsi="Tahoma" w:cs="Tahoma"/>
                <w:bCs/>
                <w:strike/>
                <w:color w:val="FF0000"/>
                <w:sz w:val="20"/>
                <w:szCs w:val="20"/>
              </w:rPr>
              <w:t xml:space="preserve"> </w:t>
            </w:r>
            <w:r w:rsidRPr="00CA74C7">
              <w:rPr>
                <w:rFonts w:ascii="Tahoma" w:hAnsi="Tahoma" w:cs="Tahoma"/>
                <w:bCs/>
                <w:sz w:val="20"/>
                <w:szCs w:val="20"/>
              </w:rPr>
              <w:t>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553970" w:rsidRPr="00CA74C7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Recibo de pago por el incumplimiento 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Variable </w:t>
            </w:r>
          </w:p>
        </w:tc>
      </w:tr>
      <w:tr w:rsidR="00553970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553970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Calle novena # 1901 Col. Elías Calles, C. P. 21376, Mexicali Baja California</w:t>
            </w:r>
          </w:p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5" w:history="1">
              <w:r w:rsidRPr="00BB1CD9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Ciudad de Mexicali los días hábiles de</w:t>
            </w:r>
          </w:p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Lunes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a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Viernes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8:00 a.m.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a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5:00 p.m.</w:t>
            </w:r>
          </w:p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553970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553970" w:rsidRPr="00BB1CD9" w:rsidTr="000E3013">
        <w:tc>
          <w:tcPr>
            <w:tcW w:w="9828" w:type="dxa"/>
            <w:gridSpan w:val="9"/>
          </w:tcPr>
          <w:p w:rsidR="00553970" w:rsidRPr="00CA74C7" w:rsidRDefault="00553970" w:rsidP="00553970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 xml:space="preserve">Que se detecte flagrancia de violación a alguno de los parámetros de la Nnom-002-semarnat-1996 </w:t>
            </w:r>
          </w:p>
          <w:p w:rsidR="00553970" w:rsidRPr="00CA74C7" w:rsidRDefault="00553970" w:rsidP="00553970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>Que se haga del conocimiento a la empresa o representante legal a quien se le notificará</w:t>
            </w:r>
          </w:p>
          <w:p w:rsidR="00553970" w:rsidRPr="00CA74C7" w:rsidRDefault="00553970" w:rsidP="00553970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>No. de cuenta de agua potable.</w:t>
            </w:r>
          </w:p>
          <w:p w:rsidR="00553970" w:rsidRPr="00CA74C7" w:rsidRDefault="00553970" w:rsidP="00553970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 xml:space="preserve">Que nos proporcioné el volumen de agua descargada </w:t>
            </w:r>
          </w:p>
          <w:p w:rsidR="00553970" w:rsidRPr="00CA74C7" w:rsidRDefault="00553970" w:rsidP="00553970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>No Cuantidad que producción diaria o mensual (anotar si es por temporadas).</w:t>
            </w:r>
          </w:p>
          <w:p w:rsidR="00553970" w:rsidRPr="00CA74C7" w:rsidRDefault="00553970" w:rsidP="00553970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>contar con aviso de consumo y/o factura vencida del mes inmediato anterior por la recepción de aguas residuales.</w:t>
            </w:r>
          </w:p>
          <w:p w:rsidR="00553970" w:rsidRDefault="00553970" w:rsidP="00553970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>Pago del Servicio. pago verter contaminantes o los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que tienen convenio de tratamiento conjunto.</w:t>
            </w:r>
          </w:p>
          <w:p w:rsidR="00553970" w:rsidRPr="00BB1CD9" w:rsidRDefault="00553970" w:rsidP="000E3013">
            <w:pPr>
              <w:pStyle w:val="ListParagraph1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53970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53970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Se cobrará de acuerdo a la tarifa contenida en el Art 9, punto 8 inciso l ) de la Ley de Ingresos del Estado</w:t>
            </w:r>
          </w:p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NOM-002-SEMARNAT199 art 277-b </w:t>
            </w:r>
            <w:proofErr w:type="spellStart"/>
            <w:r w:rsidRPr="00BB1CD9">
              <w:rPr>
                <w:rFonts w:ascii="Tahoma" w:hAnsi="Tahoma" w:cs="Tahoma"/>
                <w:bCs/>
                <w:sz w:val="20"/>
                <w:szCs w:val="20"/>
              </w:rPr>
              <w:t>fracc</w:t>
            </w:r>
            <w:proofErr w:type="spellEnd"/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I y octavo transitorio de la LEY federal de Derecho 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Convenios de tratamiento conjunto </w:t>
            </w:r>
          </w:p>
        </w:tc>
        <w:tc>
          <w:tcPr>
            <w:tcW w:w="835" w:type="dxa"/>
          </w:tcPr>
          <w:p w:rsidR="00553970" w:rsidRPr="00BB1CD9" w:rsidRDefault="00553970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53970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553970" w:rsidRPr="00BB1CD9" w:rsidRDefault="00553970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553970" w:rsidRPr="00BB1CD9" w:rsidTr="000E3013">
        <w:tc>
          <w:tcPr>
            <w:tcW w:w="9828" w:type="dxa"/>
            <w:gridSpan w:val="9"/>
          </w:tcPr>
          <w:p w:rsidR="00553970" w:rsidRPr="00BB1CD9" w:rsidRDefault="00553970" w:rsidP="00553970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El usuario por si propio o por un responsable se le informa que violo la NOM-002-SEMARNAT-1996. </w:t>
            </w:r>
          </w:p>
          <w:p w:rsidR="00553970" w:rsidRPr="00BB1CD9" w:rsidRDefault="00553970" w:rsidP="00553970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Que envié los </w:t>
            </w:r>
            <w:r w:rsidRPr="00CA74C7">
              <w:rPr>
                <w:rFonts w:ascii="Tahoma" w:hAnsi="Tahoma" w:cs="Tahoma"/>
                <w:bCs/>
                <w:sz w:val="20"/>
                <w:szCs w:val="20"/>
              </w:rPr>
              <w:t>volúmenes de agua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para hacer efectivo el cobro.</w:t>
            </w:r>
          </w:p>
          <w:p w:rsidR="00553970" w:rsidRPr="00BB1CD9" w:rsidRDefault="00553970" w:rsidP="00553970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 ser necesario se envía a tratamiento conjunto.</w:t>
            </w:r>
          </w:p>
          <w:p w:rsidR="00553970" w:rsidRPr="00BB1CD9" w:rsidRDefault="00553970" w:rsidP="00553970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En su defecto se envía a inspección.</w:t>
            </w:r>
          </w:p>
          <w:p w:rsidR="00553970" w:rsidRDefault="00553970" w:rsidP="00553970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Se programas monitoreo e inspección hasta que cumpla. </w:t>
            </w:r>
          </w:p>
          <w:p w:rsidR="00553970" w:rsidRPr="00CA74C7" w:rsidRDefault="00553970" w:rsidP="00553970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A74C7">
              <w:rPr>
                <w:rFonts w:ascii="Tahoma" w:hAnsi="Tahoma" w:cs="Tahoma"/>
                <w:bCs/>
                <w:sz w:val="20"/>
                <w:szCs w:val="20"/>
              </w:rPr>
              <w:t>Verificar que No cuente con aviso de consumo y/o factura vencida del mes inmediato anterior por la recepción de aguas residuales.</w:t>
            </w:r>
          </w:p>
          <w:p w:rsidR="00553970" w:rsidRPr="00BB1CD9" w:rsidRDefault="00553970" w:rsidP="000E3013">
            <w:pPr>
              <w:pStyle w:val="ListParagraph1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805"/>
    <w:multiLevelType w:val="multilevel"/>
    <w:tmpl w:val="0BF728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1C08"/>
    <w:multiLevelType w:val="multilevel"/>
    <w:tmpl w:val="20021C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53970"/>
    <w:rsid w:val="003067DF"/>
    <w:rsid w:val="004B313D"/>
    <w:rsid w:val="00553970"/>
    <w:rsid w:val="0093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0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553970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553970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character" w:styleId="Hyperlink">
    <w:name w:val="Hyperlink"/>
    <w:basedOn w:val="DefaultParagraphFont"/>
    <w:uiPriority w:val="99"/>
    <w:unhideWhenUsed/>
    <w:qFormat/>
    <w:rsid w:val="00553970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5539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539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3970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2024-07-03T17:23:00Z</dcterms:created>
  <dcterms:modified xsi:type="dcterms:W3CDTF">2024-07-03T17:23:00Z</dcterms:modified>
</cp:coreProperties>
</file>