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A853DE" w:rsidTr="00F30195">
        <w:trPr>
          <w:trHeight w:val="50"/>
        </w:trPr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A853DE" w:rsidRPr="00F30195" w:rsidRDefault="00A853DE" w:rsidP="00B90733">
            <w:pPr>
              <w:pStyle w:val="ListParagraph1"/>
              <w:ind w:hanging="360"/>
              <w:jc w:val="center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</w:rPr>
              <w:t>Gobierno del Estado de Baja California</w:t>
            </w:r>
          </w:p>
          <w:p w:rsidR="00A853DE" w:rsidRPr="00F30195" w:rsidRDefault="00A853DE" w:rsidP="00B90733">
            <w:pPr>
              <w:pStyle w:val="ListParagraph1"/>
              <w:ind w:hanging="360"/>
              <w:jc w:val="center"/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</w:rPr>
              <w:t>CESPM</w:t>
            </w:r>
          </w:p>
          <w:p w:rsidR="00A853DE" w:rsidRPr="00F30195" w:rsidRDefault="00A853DE" w:rsidP="00B90733">
            <w:pPr>
              <w:pStyle w:val="ListParagraph1"/>
              <w:ind w:hanging="36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color w:val="FFFFFF" w:themeColor="background1"/>
                <w:sz w:val="20"/>
                <w:szCs w:val="20"/>
              </w:rPr>
              <w:t>Formato de Servicio</w:t>
            </w:r>
          </w:p>
        </w:tc>
      </w:tr>
      <w:tr w:rsidR="00A853DE" w:rsidTr="00A853DE">
        <w:tc>
          <w:tcPr>
            <w:tcW w:w="6101" w:type="dxa"/>
            <w:gridSpan w:val="5"/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A853DE" w:rsidTr="00A853DE">
        <w:trPr>
          <w:trHeight w:val="637"/>
        </w:trPr>
        <w:tc>
          <w:tcPr>
            <w:tcW w:w="6101" w:type="dxa"/>
            <w:gridSpan w:val="5"/>
          </w:tcPr>
          <w:p w:rsidR="00A853DE" w:rsidRPr="00F30195" w:rsidRDefault="00A853DE" w:rsidP="00F30195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r w:rsidRPr="00F30195">
              <w:rPr>
                <w:rFonts w:ascii="Arial Narrow" w:hAnsi="Arial Narrow"/>
                <w:szCs w:val="20"/>
              </w:rPr>
              <w:t>Dictamen de Opinión Técnica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sz w:val="20"/>
                <w:szCs w:val="20"/>
              </w:rPr>
              <w:t>Dentro de los siguientes 10 días hábiles como máximo.</w:t>
            </w:r>
          </w:p>
        </w:tc>
      </w:tr>
      <w:tr w:rsidR="00A853DE" w:rsidTr="00A853DE">
        <w:tc>
          <w:tcPr>
            <w:tcW w:w="9828" w:type="dxa"/>
            <w:gridSpan w:val="9"/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A853DE" w:rsidTr="00A853DE">
        <w:tc>
          <w:tcPr>
            <w:tcW w:w="9828" w:type="dxa"/>
            <w:gridSpan w:val="9"/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 xml:space="preserve">Expedición de dictamen de opinión técnica de los servicios de agua potable, alcantarillado sanitario y </w:t>
            </w:r>
            <w:r w:rsidRPr="00F3019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pluvial.</w:t>
            </w:r>
          </w:p>
        </w:tc>
      </w:tr>
      <w:tr w:rsidR="00A853DE" w:rsidTr="00A853DE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853DE" w:rsidTr="00A853DE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Subdirección Técnica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sz w:val="20"/>
                <w:szCs w:val="20"/>
              </w:rPr>
              <w:t>Departamento de obras</w:t>
            </w:r>
          </w:p>
        </w:tc>
        <w:tc>
          <w:tcPr>
            <w:tcW w:w="835" w:type="dxa"/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53DE" w:rsidTr="00A853DE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A853DE" w:rsidTr="00A853DE">
        <w:tc>
          <w:tcPr>
            <w:tcW w:w="2872" w:type="dxa"/>
            <w:tcBorders>
              <w:righ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$ 297.40 Domestico y 605.54 No Domestico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A853DE" w:rsidRPr="00F30195" w:rsidRDefault="00A853DE" w:rsidP="00A853DE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sz w:val="20"/>
                <w:szCs w:val="20"/>
              </w:rPr>
              <w:t>Comprobante de pago.</w:t>
            </w:r>
          </w:p>
          <w:p w:rsidR="00A853DE" w:rsidRPr="00F30195" w:rsidRDefault="00A853DE" w:rsidP="00A853DE">
            <w:pPr>
              <w:pStyle w:val="ListParagraph1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sz w:val="20"/>
                <w:szCs w:val="20"/>
              </w:rPr>
              <w:t>Dictamen de Opinión Técnica.</w:t>
            </w:r>
          </w:p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sz w:val="20"/>
                <w:szCs w:val="20"/>
              </w:rPr>
              <w:t>Vigencia por 6 meses a partir de la fecha de expedición.</w:t>
            </w:r>
          </w:p>
        </w:tc>
      </w:tr>
      <w:tr w:rsidR="00A853DE" w:rsidTr="00A853DE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A853DE" w:rsidTr="00A853DE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Ubicación del área: </w:t>
            </w: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Sub Dirección Técnica.</w:t>
            </w:r>
          </w:p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Calle Río Sinaloa 1399, Col. Vallarta. Ciudad de Mexicali. C.P. 21270</w:t>
            </w:r>
          </w:p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Teléfonos: </w:t>
            </w: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(686) 564-19-00</w:t>
            </w:r>
          </w:p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Portal de Internet: </w:t>
            </w:r>
            <w:r w:rsidRPr="00F30195">
              <w:rPr>
                <w:rFonts w:ascii="Arial Narrow" w:hAnsi="Arial Narrow"/>
                <w:bCs/>
                <w:sz w:val="20"/>
                <w:szCs w:val="20"/>
              </w:rPr>
              <w:t>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sz w:val="20"/>
                <w:szCs w:val="20"/>
              </w:rPr>
              <w:t>Lunes a Viernes 8:00 a.m. a 5:00 p.m.</w:t>
            </w:r>
          </w:p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53DE" w:rsidTr="00A853DE">
        <w:tc>
          <w:tcPr>
            <w:tcW w:w="9828" w:type="dxa"/>
            <w:gridSpan w:val="9"/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A853DE" w:rsidTr="00A853DE">
        <w:tc>
          <w:tcPr>
            <w:tcW w:w="9828" w:type="dxa"/>
            <w:gridSpan w:val="9"/>
          </w:tcPr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/>
                <w:bCs/>
                <w:sz w:val="20"/>
                <w:szCs w:val="20"/>
              </w:rPr>
              <w:t>PARA INDUSTRIAS, CENTROS COMERCIALES, CONJUNTOS HABITACIONALES (DEPARTAMENTOS), DESARROLLOS DE NUEVA CREACION Y CUENTAS DE ALTO VOLUMEN.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 Formato de solicitud  FS-OT llenado y firmado.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 Comprobante de pago del trámite.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 Deslinde catastral certificado (en caso de no encontrarse registrado el predio en el SIG)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 Copia de identific</w:t>
            </w:r>
            <w:r w:rsidR="00F30195">
              <w:rPr>
                <w:rFonts w:ascii="Arial Narrow" w:hAnsi="Arial Narrow" w:cs="Arial"/>
                <w:bCs/>
                <w:sz w:val="20"/>
                <w:szCs w:val="20"/>
              </w:rPr>
              <w:t>ación oficial del propietario o</w:t>
            </w: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 xml:space="preserve"> representante legal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 Poder notariado Representante legal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 xml:space="preserve">• Presentar Factibilidad de uso de suelo (DAU). 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 Planta de conjunto aprobada por la DAU preferentemente.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 Desglose de gasto de consumo (Memoria de Cálculo Hidráulico)</w:t>
            </w:r>
            <w:bookmarkStart w:id="0" w:name="_GoBack"/>
            <w:bookmarkEnd w:id="0"/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/>
                <w:bCs/>
                <w:sz w:val="20"/>
                <w:szCs w:val="20"/>
              </w:rPr>
              <w:t>PARA PROPIETARIOS: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•Escritura o certificado de inscripción en el RPPC (No mayor a 6 meses).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/>
                <w:bCs/>
                <w:sz w:val="20"/>
                <w:szCs w:val="20"/>
              </w:rPr>
              <w:t>PARA POSESIONARIOS: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•Posesión expedida por el comisariado ejidal.</w:t>
            </w:r>
          </w:p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•Constancia de residencia expedida por el ayuntamiento.</w:t>
            </w:r>
          </w:p>
        </w:tc>
      </w:tr>
      <w:tr w:rsidR="00A853DE" w:rsidTr="00A853DE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853DE" w:rsidTr="00A853DE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/>
                <w:bCs/>
                <w:sz w:val="20"/>
                <w:szCs w:val="20"/>
              </w:rPr>
              <w:t>Artículo 9 sección I  inciso G</w:t>
            </w:r>
            <w:proofErr w:type="gramStart"/>
            <w:r w:rsidRPr="00F30195">
              <w:rPr>
                <w:rFonts w:ascii="Arial Narrow" w:hAnsi="Arial Narrow" w:cs="Arial"/>
                <w:b/>
                <w:bCs/>
                <w:sz w:val="20"/>
                <w:szCs w:val="20"/>
              </w:rPr>
              <w:t>,1</w:t>
            </w:r>
            <w:proofErr w:type="gramEnd"/>
            <w:r w:rsidRPr="00F3019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la Ley de Ingresos del Gobierno Del Estado de Baja California vigente. 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sz w:val="20"/>
                <w:szCs w:val="20"/>
              </w:rPr>
              <w:t>Formato de solicitud FS-OT</w:t>
            </w:r>
          </w:p>
        </w:tc>
        <w:tc>
          <w:tcPr>
            <w:tcW w:w="835" w:type="dxa"/>
          </w:tcPr>
          <w:p w:rsidR="00A853DE" w:rsidRPr="00F30195" w:rsidRDefault="00A853DE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853DE" w:rsidTr="00A853DE">
        <w:tc>
          <w:tcPr>
            <w:tcW w:w="9828" w:type="dxa"/>
            <w:gridSpan w:val="9"/>
            <w:shd w:val="clear" w:color="auto" w:fill="BFBFBF" w:themeFill="background1" w:themeFillShade="BF"/>
          </w:tcPr>
          <w:p w:rsidR="00A853DE" w:rsidRPr="00F30195" w:rsidRDefault="00A853DE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0195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A853DE" w:rsidTr="00A853DE">
        <w:tc>
          <w:tcPr>
            <w:tcW w:w="9828" w:type="dxa"/>
            <w:gridSpan w:val="9"/>
          </w:tcPr>
          <w:p w:rsidR="00A853DE" w:rsidRPr="00F30195" w:rsidRDefault="00A853DE" w:rsidP="00A853DE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Llenar solicitud para Dictamen de Opinión Técnica proporcionada por la Zona Comercial más cercana.</w:t>
            </w:r>
          </w:p>
          <w:p w:rsidR="00A853DE" w:rsidRPr="00F30195" w:rsidRDefault="00A853DE" w:rsidP="00A853DE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 xml:space="preserve">Realizar el pago respectivo en la Zona Comercial más cercana. </w:t>
            </w:r>
          </w:p>
          <w:p w:rsidR="00A853DE" w:rsidRPr="00F30195" w:rsidRDefault="00A853DE" w:rsidP="00A853DE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Presentar la solicitud en la recepción de la Subdirección Técnicas con la documentación solicitada.</w:t>
            </w:r>
          </w:p>
          <w:p w:rsidR="00A853DE" w:rsidRPr="00F30195" w:rsidRDefault="00A853DE" w:rsidP="00A853DE">
            <w:pPr>
              <w:pStyle w:val="ListParagraph1"/>
              <w:numPr>
                <w:ilvl w:val="0"/>
                <w:numId w:val="3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0195">
              <w:rPr>
                <w:rFonts w:ascii="Arial Narrow" w:hAnsi="Arial Narrow" w:cs="Arial"/>
                <w:bCs/>
                <w:sz w:val="20"/>
                <w:szCs w:val="20"/>
              </w:rPr>
              <w:t>Recoger el Dictamen de Opinión Técnica en la Subdirección Técnica.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1265"/>
    <w:multiLevelType w:val="multilevel"/>
    <w:tmpl w:val="0A58126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A7B"/>
    <w:multiLevelType w:val="multilevel"/>
    <w:tmpl w:val="17E90A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653"/>
    <w:multiLevelType w:val="multilevel"/>
    <w:tmpl w:val="1CD66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0DC2"/>
    <w:multiLevelType w:val="multilevel"/>
    <w:tmpl w:val="20300D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C7AF4"/>
    <w:multiLevelType w:val="multilevel"/>
    <w:tmpl w:val="28AC7A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10F4"/>
    <w:multiLevelType w:val="multilevel"/>
    <w:tmpl w:val="2C0C10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2C7D"/>
    <w:multiLevelType w:val="multilevel"/>
    <w:tmpl w:val="33F32C7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AA794A"/>
    <w:multiLevelType w:val="multilevel"/>
    <w:tmpl w:val="3CAA79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F5F62"/>
    <w:multiLevelType w:val="multilevel"/>
    <w:tmpl w:val="57DF5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5DF5"/>
    <w:multiLevelType w:val="multilevel"/>
    <w:tmpl w:val="60BC5DF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7FF8"/>
    <w:multiLevelType w:val="multilevel"/>
    <w:tmpl w:val="61F07F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73C9"/>
    <w:multiLevelType w:val="multilevel"/>
    <w:tmpl w:val="647073C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D5DA7"/>
    <w:multiLevelType w:val="multilevel"/>
    <w:tmpl w:val="746D5D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41A7E"/>
    <w:multiLevelType w:val="multilevel"/>
    <w:tmpl w:val="76B41A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7635"/>
    <w:multiLevelType w:val="multilevel"/>
    <w:tmpl w:val="7B64763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23"/>
  </w:num>
  <w:num w:numId="5">
    <w:abstractNumId w:val="3"/>
  </w:num>
  <w:num w:numId="6">
    <w:abstractNumId w:val="20"/>
  </w:num>
  <w:num w:numId="7">
    <w:abstractNumId w:val="9"/>
  </w:num>
  <w:num w:numId="8">
    <w:abstractNumId w:val="0"/>
  </w:num>
  <w:num w:numId="9">
    <w:abstractNumId w:val="5"/>
  </w:num>
  <w:num w:numId="10">
    <w:abstractNumId w:val="25"/>
  </w:num>
  <w:num w:numId="11">
    <w:abstractNumId w:val="26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7"/>
  </w:num>
  <w:num w:numId="18">
    <w:abstractNumId w:val="16"/>
  </w:num>
  <w:num w:numId="19">
    <w:abstractNumId w:val="28"/>
  </w:num>
  <w:num w:numId="20">
    <w:abstractNumId w:val="12"/>
  </w:num>
  <w:num w:numId="21">
    <w:abstractNumId w:val="22"/>
  </w:num>
  <w:num w:numId="22">
    <w:abstractNumId w:val="19"/>
  </w:num>
  <w:num w:numId="23">
    <w:abstractNumId w:val="2"/>
  </w:num>
  <w:num w:numId="24">
    <w:abstractNumId w:val="29"/>
  </w:num>
  <w:num w:numId="25">
    <w:abstractNumId w:val="21"/>
  </w:num>
  <w:num w:numId="26">
    <w:abstractNumId w:val="8"/>
  </w:num>
  <w:num w:numId="27">
    <w:abstractNumId w:val="11"/>
  </w:num>
  <w:num w:numId="28">
    <w:abstractNumId w:val="30"/>
  </w:num>
  <w:num w:numId="29">
    <w:abstractNumId w:val="6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222C60"/>
    <w:rsid w:val="0041294B"/>
    <w:rsid w:val="00555D2F"/>
    <w:rsid w:val="005B7E41"/>
    <w:rsid w:val="00636866"/>
    <w:rsid w:val="00840147"/>
    <w:rsid w:val="008647C3"/>
    <w:rsid w:val="008F1633"/>
    <w:rsid w:val="00A853DE"/>
    <w:rsid w:val="00AD7C98"/>
    <w:rsid w:val="00B57D79"/>
    <w:rsid w:val="00DA0B13"/>
    <w:rsid w:val="00ED4EF3"/>
    <w:rsid w:val="00F30195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ED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2023-01-12T19:31:00Z</dcterms:created>
  <dcterms:modified xsi:type="dcterms:W3CDTF">2023-03-08T23:20:00Z</dcterms:modified>
</cp:coreProperties>
</file>